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24413B">
        <w:rPr>
          <w:rFonts w:ascii="Times New Roman" w:hAnsi="Times New Roman" w:cs="Times New Roman"/>
          <w:b/>
          <w:sz w:val="24"/>
          <w:szCs w:val="24"/>
        </w:rPr>
        <w:t>2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1732A2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24413B">
        <w:rPr>
          <w:b/>
        </w:rPr>
        <w:t>е</w:t>
      </w:r>
      <w:r w:rsidR="00F7574B">
        <w:rPr>
          <w:b/>
        </w:rPr>
        <w:t xml:space="preserve"> протокола </w:t>
      </w:r>
      <w:r w:rsidR="001732A2">
        <w:rPr>
          <w:b/>
        </w:rPr>
        <w:t>аукциона по продаже права на заключение договора аренды земельного участ</w:t>
      </w:r>
      <w:r w:rsidR="00A55C06">
        <w:rPr>
          <w:b/>
        </w:rPr>
        <w:t>ка от 09.03.</w:t>
      </w:r>
      <w:r w:rsidR="001732A2">
        <w:rPr>
          <w:b/>
        </w:rPr>
        <w:t>2022 №09А/22</w:t>
      </w:r>
      <w:r w:rsidR="00F7574B">
        <w:rPr>
          <w:b/>
        </w:rPr>
        <w:t xml:space="preserve">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4E32F3">
        <w:t>31</w:t>
      </w:r>
      <w:r w:rsidR="00C36255">
        <w:t>.0</w:t>
      </w:r>
      <w:r w:rsidR="004E32F3">
        <w:t>3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1732A2">
        <w:t>1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A55C06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r>
              <w:t>3</w:t>
            </w:r>
            <w:r w:rsidRPr="00710888">
              <w:t xml:space="preserve">. </w:t>
            </w:r>
            <w:r w:rsidR="00C36255">
              <w:t>Бойко Татьяна Александровна</w:t>
            </w:r>
          </w:p>
          <w:p w:rsidR="00625299" w:rsidRDefault="00625299" w:rsidP="00A55C06"/>
          <w:p w:rsidR="00625299" w:rsidRDefault="00625299" w:rsidP="00A55C06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625299" w:rsidRPr="005138F5" w:rsidRDefault="00625299" w:rsidP="00A55C06"/>
        </w:tc>
        <w:tc>
          <w:tcPr>
            <w:tcW w:w="567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A55C06"/>
          <w:p w:rsidR="00625299" w:rsidRPr="00D25274" w:rsidRDefault="00625299" w:rsidP="00A55C06"/>
          <w:p w:rsidR="00625299" w:rsidRPr="00D25274" w:rsidRDefault="00625299" w:rsidP="00A55C06"/>
          <w:p w:rsidR="00625299" w:rsidRDefault="00625299" w:rsidP="00A55C06"/>
          <w:p w:rsidR="00625299" w:rsidRDefault="0042667D" w:rsidP="00A55C06">
            <w:r>
              <w:t xml:space="preserve">  -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Default="00625299" w:rsidP="00A55C06">
            <w:r w:rsidRPr="00710888">
              <w:t>−</w:t>
            </w:r>
          </w:p>
          <w:p w:rsidR="00625299" w:rsidRDefault="00625299" w:rsidP="00A55C06">
            <w:r>
              <w:t xml:space="preserve">      </w:t>
            </w:r>
            <w:r w:rsidRPr="00710888">
              <w:t>−</w:t>
            </w:r>
          </w:p>
          <w:p w:rsidR="00625299" w:rsidRDefault="00625299" w:rsidP="00A55C06"/>
          <w:p w:rsidR="00625299" w:rsidRDefault="00625299" w:rsidP="00A55C06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Pr="0018060C" w:rsidRDefault="00625299" w:rsidP="00A55C06"/>
        </w:tc>
        <w:tc>
          <w:tcPr>
            <w:tcW w:w="6095" w:type="dxa"/>
          </w:tcPr>
          <w:p w:rsidR="00625299" w:rsidRPr="00710888" w:rsidRDefault="00625299" w:rsidP="00A55C06">
            <w:pPr>
              <w:jc w:val="both"/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A55C06"/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Pr="005138F5" w:rsidRDefault="00625299" w:rsidP="00A55C06">
            <w:r>
              <w:rPr>
                <w:spacing w:val="-1"/>
              </w:rPr>
              <w:t xml:space="preserve">начальник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C36255" w:rsidP="00A55C06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A55C06">
            <w:pPr>
              <w:jc w:val="both"/>
            </w:pPr>
          </w:p>
          <w:p w:rsidR="00625299" w:rsidRDefault="00625299" w:rsidP="00A55C06">
            <w:pPr>
              <w:jc w:val="both"/>
            </w:pPr>
            <w:r>
              <w:t>начальник отдела земельных отношений КУМИ</w:t>
            </w:r>
          </w:p>
          <w:p w:rsidR="00625299" w:rsidRDefault="00625299" w:rsidP="00A55C06">
            <w:pPr>
              <w:jc w:val="both"/>
            </w:pPr>
            <w:r>
              <w:t>Брянского района;</w:t>
            </w:r>
          </w:p>
          <w:p w:rsidR="00C36255" w:rsidRDefault="00C36255" w:rsidP="00A55C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№032/10/18.1-225/2022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№032/10/18.1-225/2022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отменить протокол </w:t>
      </w:r>
      <w:r w:rsidR="00A55C06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договора аренды земельного участка от 09.03.2022 №09А/22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245562" w:rsidRPr="00640C3D" w:rsidRDefault="00245562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85443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Т.А.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73624"/>
    <w:rsid w:val="000A211F"/>
    <w:rsid w:val="000C51C9"/>
    <w:rsid w:val="000D374A"/>
    <w:rsid w:val="00141581"/>
    <w:rsid w:val="001732A2"/>
    <w:rsid w:val="001747A8"/>
    <w:rsid w:val="00206C18"/>
    <w:rsid w:val="0024413B"/>
    <w:rsid w:val="00245562"/>
    <w:rsid w:val="00246A0F"/>
    <w:rsid w:val="00265FBF"/>
    <w:rsid w:val="002B5B79"/>
    <w:rsid w:val="002D1E98"/>
    <w:rsid w:val="002D44B0"/>
    <w:rsid w:val="002E56C7"/>
    <w:rsid w:val="002F403D"/>
    <w:rsid w:val="0033258D"/>
    <w:rsid w:val="003D5118"/>
    <w:rsid w:val="003E1984"/>
    <w:rsid w:val="003F05AE"/>
    <w:rsid w:val="00410DD4"/>
    <w:rsid w:val="0042667D"/>
    <w:rsid w:val="00427B09"/>
    <w:rsid w:val="00472E0F"/>
    <w:rsid w:val="004C649D"/>
    <w:rsid w:val="004E32F3"/>
    <w:rsid w:val="004E7829"/>
    <w:rsid w:val="00526EC0"/>
    <w:rsid w:val="00540F91"/>
    <w:rsid w:val="00570565"/>
    <w:rsid w:val="0057124A"/>
    <w:rsid w:val="005738EF"/>
    <w:rsid w:val="00582D8D"/>
    <w:rsid w:val="00621E32"/>
    <w:rsid w:val="00625299"/>
    <w:rsid w:val="00634942"/>
    <w:rsid w:val="00640C3D"/>
    <w:rsid w:val="006672E3"/>
    <w:rsid w:val="00673BEA"/>
    <w:rsid w:val="00682BAA"/>
    <w:rsid w:val="006F4109"/>
    <w:rsid w:val="00711320"/>
    <w:rsid w:val="00782D7A"/>
    <w:rsid w:val="00792796"/>
    <w:rsid w:val="007A1068"/>
    <w:rsid w:val="00853E77"/>
    <w:rsid w:val="0085443A"/>
    <w:rsid w:val="008B5BE3"/>
    <w:rsid w:val="00964576"/>
    <w:rsid w:val="009B2F27"/>
    <w:rsid w:val="00A221F3"/>
    <w:rsid w:val="00A24D26"/>
    <w:rsid w:val="00A35A73"/>
    <w:rsid w:val="00A37F89"/>
    <w:rsid w:val="00A44E72"/>
    <w:rsid w:val="00A500B2"/>
    <w:rsid w:val="00A55C06"/>
    <w:rsid w:val="00A6371A"/>
    <w:rsid w:val="00A83041"/>
    <w:rsid w:val="00A8747D"/>
    <w:rsid w:val="00AE4E12"/>
    <w:rsid w:val="00B37290"/>
    <w:rsid w:val="00B82167"/>
    <w:rsid w:val="00B871CB"/>
    <w:rsid w:val="00BA12C1"/>
    <w:rsid w:val="00BA4BD5"/>
    <w:rsid w:val="00C36255"/>
    <w:rsid w:val="00C512E8"/>
    <w:rsid w:val="00C52616"/>
    <w:rsid w:val="00C85446"/>
    <w:rsid w:val="00CA4A74"/>
    <w:rsid w:val="00CB4732"/>
    <w:rsid w:val="00CD2D8C"/>
    <w:rsid w:val="00D22B99"/>
    <w:rsid w:val="00D50D6B"/>
    <w:rsid w:val="00D510E8"/>
    <w:rsid w:val="00D7682E"/>
    <w:rsid w:val="00E21161"/>
    <w:rsid w:val="00E34753"/>
    <w:rsid w:val="00E37721"/>
    <w:rsid w:val="00E4266F"/>
    <w:rsid w:val="00E66A3B"/>
    <w:rsid w:val="00E85D63"/>
    <w:rsid w:val="00E8792E"/>
    <w:rsid w:val="00E97775"/>
    <w:rsid w:val="00EB47F7"/>
    <w:rsid w:val="00EC50AD"/>
    <w:rsid w:val="00F33359"/>
    <w:rsid w:val="00F60E24"/>
    <w:rsid w:val="00F7574B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2056-31B4-4115-8B68-21D217C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74</cp:revision>
  <cp:lastPrinted>2022-03-30T08:46:00Z</cp:lastPrinted>
  <dcterms:created xsi:type="dcterms:W3CDTF">2020-07-13T12:59:00Z</dcterms:created>
  <dcterms:modified xsi:type="dcterms:W3CDTF">2022-03-30T09:08:00Z</dcterms:modified>
</cp:coreProperties>
</file>